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0E0B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E0E0B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>Topics 4-6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3-31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0E0B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</w:tr>
    </w:tbl>
    <w:p w:rsidR="00000000" w:rsidRDefault="000E0E0B">
      <w:pPr>
        <w:rPr>
          <w:sz w:val="24"/>
        </w:rPr>
      </w:pPr>
    </w:p>
    <w:p w:rsidR="00000000" w:rsidRDefault="000E0E0B">
      <w:pPr>
        <w:pStyle w:val="Heading1"/>
        <w:pBdr>
          <w:top w:val="single" w:sz="18" w:space="1" w:color="auto"/>
          <w:left w:val="single" w:sz="18" w:space="0" w:color="auto"/>
          <w:bottom w:val="single" w:sz="18" w:space="7" w:color="auto"/>
          <w:right w:val="single" w:sz="18" w:space="4" w:color="auto"/>
        </w:pBdr>
        <w:tabs>
          <w:tab w:val="left" w:pos="90"/>
          <w:tab w:val="left" w:pos="810"/>
          <w:tab w:val="left" w:pos="1170"/>
        </w:tabs>
        <w:rPr>
          <w:b w:val="0"/>
        </w:rPr>
      </w:pPr>
      <w:r>
        <w:tab/>
      </w:r>
      <w:r>
        <w:rPr>
          <w:sz w:val="28"/>
        </w:rPr>
        <w:t>Goal</w:t>
      </w:r>
      <w:r>
        <w:rPr>
          <w:sz w:val="28"/>
        </w:rPr>
        <w:tab/>
        <w:t>•</w:t>
      </w:r>
      <w:r>
        <w:rPr>
          <w:sz w:val="28"/>
        </w:rPr>
        <w:tab/>
      </w:r>
      <w:r>
        <w:rPr>
          <w:b w:val="0"/>
        </w:rPr>
        <w:t>Demonstrate your understanding of the concepts presented in Topics 4, 5, and 6.</w:t>
      </w:r>
    </w:p>
    <w:p w:rsidR="00000000" w:rsidRDefault="000E0E0B">
      <w:pPr>
        <w:pStyle w:val="Heading1"/>
      </w:pPr>
    </w:p>
    <w:p w:rsidR="00000000" w:rsidRDefault="000E0E0B">
      <w:pPr>
        <w:pStyle w:val="BodyText"/>
        <w:tabs>
          <w:tab w:val="left" w:pos="540"/>
          <w:tab w:val="left" w:pos="9720"/>
        </w:tabs>
        <w:rPr>
          <w:b/>
        </w:rPr>
      </w:pPr>
      <w:r>
        <w:rPr>
          <w:b/>
        </w:rPr>
        <w:t>What to Do</w:t>
      </w:r>
    </w:p>
    <w:p w:rsidR="00000000" w:rsidRDefault="000E0E0B">
      <w:pPr>
        <w:pStyle w:val="BodyText3"/>
        <w:tabs>
          <w:tab w:val="clear" w:pos="540"/>
          <w:tab w:val="clear" w:pos="900"/>
          <w:tab w:val="clear" w:pos="9720"/>
        </w:tabs>
      </w:pPr>
      <w:r>
        <w:t>Carefully read the instructions before answering each set of questions.</w:t>
      </w:r>
    </w:p>
    <w:p w:rsidR="00000000" w:rsidRDefault="000E0E0B">
      <w:pPr>
        <w:pStyle w:val="BodyText3"/>
        <w:tabs>
          <w:tab w:val="clear" w:pos="540"/>
          <w:tab w:val="clear" w:pos="900"/>
          <w:tab w:val="clear" w:pos="9720"/>
        </w:tabs>
      </w:pPr>
    </w:p>
    <w:p w:rsidR="00000000" w:rsidRDefault="000E0E0B">
      <w:pPr>
        <w:pStyle w:val="BodyText3"/>
        <w:tabs>
          <w:tab w:val="clear" w:pos="540"/>
          <w:tab w:val="clear" w:pos="900"/>
          <w:tab w:val="clear" w:pos="9720"/>
        </w:tabs>
        <w:rPr>
          <w:b/>
        </w:rPr>
      </w:pPr>
      <w:r>
        <w:rPr>
          <w:b/>
        </w:rPr>
        <w:t>Fil</w:t>
      </w:r>
      <w:r>
        <w:rPr>
          <w:b/>
        </w:rPr>
        <w:t>l in the Blanks</w:t>
      </w:r>
    </w:p>
    <w:p w:rsidR="00000000" w:rsidRDefault="000E0E0B">
      <w:pPr>
        <w:pStyle w:val="BodyText3"/>
        <w:tabs>
          <w:tab w:val="clear" w:pos="540"/>
          <w:tab w:val="clear" w:pos="900"/>
          <w:tab w:val="clear" w:pos="9720"/>
        </w:tabs>
        <w:rPr>
          <w:b/>
        </w:rPr>
      </w:pPr>
    </w:p>
    <w:p w:rsidR="00000000" w:rsidRDefault="000E0E0B" w:rsidP="000E0E0B">
      <w:pPr>
        <w:pStyle w:val="BodyText3"/>
        <w:numPr>
          <w:ilvl w:val="0"/>
          <w:numId w:val="2"/>
        </w:numPr>
        <w:tabs>
          <w:tab w:val="clear" w:pos="540"/>
          <w:tab w:val="clear" w:pos="900"/>
          <w:tab w:val="clear" w:pos="9720"/>
        </w:tabs>
        <w:ind w:hanging="324"/>
      </w:pPr>
      <w:r>
        <w:t>Complete each statement with the correct term.</w:t>
      </w:r>
    </w:p>
    <w:p w:rsidR="00000000" w:rsidRDefault="000E0E0B">
      <w:pPr>
        <w:pStyle w:val="BodyText"/>
        <w:tabs>
          <w:tab w:val="left" w:pos="540"/>
          <w:tab w:val="left" w:pos="900"/>
          <w:tab w:val="left" w:pos="9720"/>
        </w:tabs>
        <w:ind w:left="900" w:hanging="720"/>
      </w:pPr>
      <w:r>
        <w:tab/>
        <w:t>(a)</w:t>
      </w:r>
      <w:r>
        <w:tab/>
        <w:t xml:space="preserve">An object or a material that can transfer its energy to other objects is called </w:t>
      </w:r>
      <w:proofErr w:type="gramStart"/>
      <w:r>
        <w:t>a(</w:t>
      </w:r>
      <w:proofErr w:type="gramEnd"/>
      <w:r>
        <w:t>n)</w:t>
      </w:r>
      <w:r>
        <w:br/>
        <w:t>____________________.</w:t>
      </w:r>
    </w:p>
    <w:p w:rsidR="00000000" w:rsidRDefault="000E0E0B">
      <w:pPr>
        <w:pStyle w:val="BodyText"/>
        <w:tabs>
          <w:tab w:val="left" w:pos="900"/>
          <w:tab w:val="left" w:pos="9720"/>
        </w:tabs>
      </w:pPr>
      <w:r>
        <w:tab/>
      </w:r>
    </w:p>
    <w:p w:rsidR="00000000" w:rsidRDefault="000E0E0B" w:rsidP="000E0E0B">
      <w:pPr>
        <w:pStyle w:val="BodyText"/>
        <w:numPr>
          <w:ilvl w:val="0"/>
          <w:numId w:val="1"/>
        </w:numPr>
        <w:tabs>
          <w:tab w:val="left" w:pos="540"/>
          <w:tab w:val="left" w:pos="9720"/>
        </w:tabs>
      </w:pPr>
      <w:r>
        <w:t>The transfer of energy through matter by direct collisions of vibrating partic</w:t>
      </w:r>
      <w:r>
        <w:t>les is called</w:t>
      </w:r>
    </w:p>
    <w:p w:rsidR="00000000" w:rsidRDefault="000E0E0B">
      <w:pPr>
        <w:pStyle w:val="BodyText"/>
        <w:tabs>
          <w:tab w:val="left" w:pos="540"/>
          <w:tab w:val="left" w:pos="900"/>
          <w:tab w:val="left" w:pos="9720"/>
        </w:tabs>
        <w:ind w:left="900"/>
      </w:pPr>
      <w:r>
        <w:t>____________________.</w:t>
      </w:r>
    </w:p>
    <w:p w:rsidR="00000000" w:rsidRDefault="000E0E0B">
      <w:pPr>
        <w:pStyle w:val="BodyText"/>
        <w:tabs>
          <w:tab w:val="left" w:pos="540"/>
          <w:tab w:val="left" w:pos="900"/>
          <w:tab w:val="left" w:pos="9720"/>
        </w:tabs>
      </w:pPr>
    </w:p>
    <w:p w:rsidR="00000000" w:rsidRDefault="000E0E0B">
      <w:pPr>
        <w:pStyle w:val="BodyText"/>
        <w:tabs>
          <w:tab w:val="left" w:pos="540"/>
          <w:tab w:val="left" w:pos="900"/>
          <w:tab w:val="left" w:pos="9720"/>
        </w:tabs>
      </w:pPr>
      <w:r>
        <w:tab/>
        <w:t>(c)</w:t>
      </w:r>
      <w:r>
        <w:tab/>
        <w:t>The transfer of energy through a liquid or a gas by the motion of currents is called</w:t>
      </w:r>
      <w:r>
        <w:br/>
      </w:r>
      <w:r>
        <w:tab/>
      </w:r>
      <w:r>
        <w:tab/>
        <w:t>____________________.</w:t>
      </w:r>
    </w:p>
    <w:p w:rsidR="00000000" w:rsidRDefault="000E0E0B">
      <w:pPr>
        <w:pStyle w:val="BodyText"/>
        <w:tabs>
          <w:tab w:val="left" w:pos="540"/>
          <w:tab w:val="left" w:pos="900"/>
          <w:tab w:val="left" w:pos="9720"/>
        </w:tabs>
      </w:pP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Any material that can be poured or can flow from place to place is called a</w:t>
      </w:r>
      <w:r>
        <w:br/>
        <w:t>____________________.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Any m</w:t>
      </w:r>
      <w:r>
        <w:t>aterial that allows thermal energy to pass through it easily is a</w:t>
      </w:r>
      <w:r>
        <w:br/>
        <w:t>____________________.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Radiation is the transfer of energy in the form of ____________________.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Poor conductors, such as wood and air, are called ____________________.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Insulating materials</w:t>
      </w:r>
      <w:r>
        <w:t xml:space="preserve"> are rated by their ____________________, which describes their resistance to conduction.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Radiant energy can be absorbed or ____________________ by objects.</w:t>
      </w:r>
      <w:r>
        <w:br/>
      </w:r>
    </w:p>
    <w:p w:rsidR="00000000" w:rsidRDefault="000E0E0B" w:rsidP="000E0E0B">
      <w:pPr>
        <w:pStyle w:val="BodyText"/>
        <w:numPr>
          <w:ilvl w:val="0"/>
          <w:numId w:val="3"/>
        </w:numPr>
        <w:tabs>
          <w:tab w:val="left" w:pos="540"/>
          <w:tab w:val="left" w:pos="9720"/>
        </w:tabs>
      </w:pPr>
      <w:r>
        <w:t>The only method of energy transfer that does not require matter is</w:t>
      </w:r>
      <w:r>
        <w:br/>
        <w:t>____________________.</w:t>
      </w:r>
      <w:r>
        <w:br/>
      </w:r>
    </w:p>
    <w:p w:rsidR="00000000" w:rsidRDefault="000E0E0B">
      <w:pPr>
        <w:pStyle w:val="BodyText"/>
        <w:tabs>
          <w:tab w:val="left" w:pos="540"/>
          <w:tab w:val="left" w:pos="9720"/>
        </w:tabs>
      </w:pPr>
    </w:p>
    <w:p w:rsidR="00000000" w:rsidRDefault="000E0E0B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E0E0B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3-31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0E0B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</w:tr>
    </w:tbl>
    <w:p w:rsidR="00000000" w:rsidRDefault="000E0E0B">
      <w:pPr>
        <w:rPr>
          <w:sz w:val="24"/>
        </w:rPr>
      </w:pPr>
    </w:p>
    <w:p w:rsidR="00000000" w:rsidRDefault="000E0E0B">
      <w:pPr>
        <w:pStyle w:val="BodyText"/>
        <w:tabs>
          <w:tab w:val="left" w:pos="540"/>
          <w:tab w:val="left" w:pos="9720"/>
        </w:tabs>
        <w:rPr>
          <w:b/>
        </w:rPr>
      </w:pPr>
      <w:r>
        <w:rPr>
          <w:b/>
        </w:rPr>
        <w:t>Short Answers</w:t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>Answer the following questions in the space provided.</w:t>
      </w:r>
    </w:p>
    <w:p w:rsidR="00000000" w:rsidRDefault="000E0E0B">
      <w:pPr>
        <w:pStyle w:val="BodyText"/>
        <w:tabs>
          <w:tab w:val="left" w:pos="540"/>
          <w:tab w:val="left" w:pos="9720"/>
        </w:tabs>
        <w:rPr>
          <w:b/>
        </w:rPr>
      </w:pPr>
    </w:p>
    <w:p w:rsidR="00000000" w:rsidRDefault="000E0E0B" w:rsidP="000E0E0B">
      <w:pPr>
        <w:pStyle w:val="BodyText"/>
        <w:numPr>
          <w:ilvl w:val="0"/>
          <w:numId w:val="4"/>
        </w:numPr>
        <w:tabs>
          <w:tab w:val="left" w:pos="9720"/>
        </w:tabs>
      </w:pPr>
      <w:r>
        <w:t>Describe what happens to the volume of solids, liquids, and gases as they warm and cool.</w:t>
      </w:r>
    </w:p>
    <w:p w:rsidR="00000000" w:rsidRDefault="000E0E0B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</w:p>
    <w:p w:rsidR="00000000" w:rsidRDefault="000E0E0B" w:rsidP="000E0E0B">
      <w:pPr>
        <w:pStyle w:val="BodyText"/>
        <w:numPr>
          <w:ilvl w:val="0"/>
          <w:numId w:val="4"/>
        </w:numPr>
        <w:tabs>
          <w:tab w:val="left" w:pos="9720"/>
        </w:tabs>
        <w:ind w:hanging="324"/>
      </w:pPr>
      <w:r>
        <w:t>Complete the following table.</w:t>
      </w:r>
    </w:p>
    <w:p w:rsidR="00000000" w:rsidRDefault="000E0E0B">
      <w:pPr>
        <w:pStyle w:val="BodyText"/>
        <w:tabs>
          <w:tab w:val="left" w:pos="540"/>
          <w:tab w:val="left" w:pos="9720"/>
        </w:tabs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4"/>
        <w:gridCol w:w="2304"/>
        <w:gridCol w:w="2304"/>
        <w:gridCol w:w="230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Name of change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Energy of substance must be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melting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increased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freezing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liquid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vaporization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gas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increased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liquid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decreased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sublimation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solid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gas</w:t>
            </w:r>
          </w:p>
        </w:tc>
        <w:tc>
          <w:tcPr>
            <w:tcW w:w="2304" w:type="dxa"/>
            <w:vAlign w:val="center"/>
          </w:tcPr>
          <w:p w:rsidR="00000000" w:rsidRDefault="000E0E0B">
            <w:pPr>
              <w:pStyle w:val="BodyText"/>
              <w:tabs>
                <w:tab w:val="left" w:pos="540"/>
                <w:tab w:val="left" w:pos="9720"/>
              </w:tabs>
              <w:jc w:val="center"/>
              <w:rPr>
                <w:sz w:val="20"/>
              </w:rPr>
            </w:pPr>
          </w:p>
        </w:tc>
      </w:tr>
    </w:tbl>
    <w:p w:rsidR="00000000" w:rsidRDefault="000E0E0B">
      <w:pPr>
        <w:pStyle w:val="BodyText"/>
        <w:tabs>
          <w:tab w:val="left" w:pos="540"/>
          <w:tab w:val="left" w:pos="9720"/>
        </w:tabs>
      </w:pPr>
    </w:p>
    <w:p w:rsidR="00000000" w:rsidRDefault="000E0E0B" w:rsidP="000E0E0B">
      <w:pPr>
        <w:pStyle w:val="BodyText"/>
        <w:numPr>
          <w:ilvl w:val="0"/>
          <w:numId w:val="4"/>
        </w:numPr>
        <w:tabs>
          <w:tab w:val="left" w:pos="9720"/>
        </w:tabs>
      </w:pPr>
      <w:r>
        <w:t xml:space="preserve">Use the particle model to describe, in detail, what </w:t>
      </w:r>
      <w:r>
        <w:t>happens to water in a fishbowl that is located in a sunny window.</w:t>
      </w:r>
    </w:p>
    <w:p w:rsidR="00000000" w:rsidRDefault="000E0E0B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</w:p>
    <w:p w:rsidR="00000000" w:rsidRDefault="000E0E0B" w:rsidP="000E0E0B">
      <w:pPr>
        <w:pStyle w:val="BodyText"/>
        <w:numPr>
          <w:ilvl w:val="0"/>
          <w:numId w:val="4"/>
        </w:numPr>
        <w:tabs>
          <w:tab w:val="left" w:pos="9720"/>
        </w:tabs>
        <w:ind w:hanging="324"/>
      </w:pPr>
      <w:r>
        <w:t xml:space="preserve">What happens to the temperature of a substance when it goes through a change of state as </w:t>
      </w:r>
      <w:r>
        <w:br/>
        <w:t>a result of heating?</w:t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  <w:r>
        <w:tab/>
      </w:r>
      <w:r>
        <w:rPr>
          <w:u w:val="single"/>
        </w:rPr>
        <w:tab/>
      </w:r>
    </w:p>
    <w:p w:rsidR="00000000" w:rsidRDefault="000E0E0B">
      <w:pPr>
        <w:pStyle w:val="BodyText"/>
        <w:tabs>
          <w:tab w:val="left" w:pos="540"/>
          <w:tab w:val="left" w:pos="9720"/>
        </w:tabs>
      </w:pPr>
    </w:p>
    <w:p w:rsidR="00000000" w:rsidRDefault="000E0E0B"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E0E0B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</w:t>
            </w:r>
            <w:r>
              <w:rPr>
                <w:b w:val="0"/>
              </w:rPr>
              <w:t>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3-31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0E0B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</w:tr>
    </w:tbl>
    <w:p w:rsidR="00000000" w:rsidRDefault="000E0E0B">
      <w:pPr>
        <w:rPr>
          <w:sz w:val="24"/>
        </w:rPr>
      </w:pPr>
    </w:p>
    <w:p w:rsidR="00000000" w:rsidRDefault="000E0E0B">
      <w:pPr>
        <w:pStyle w:val="Heading1"/>
        <w:tabs>
          <w:tab w:val="right" w:pos="547"/>
        </w:tabs>
      </w:pPr>
      <w:r>
        <w:t>True and False</w:t>
      </w: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1. The particle theory of matter states that as materials warm up, their particles move faster and spread apart.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2. As they are cooled, all liquids contract by the same amount.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rPr>
          <w:color w:val="000000"/>
        </w:rPr>
      </w:pPr>
      <w:r>
        <w:rPr>
          <w:color w:val="000000"/>
        </w:rPr>
        <w:t>B)</w:t>
      </w:r>
      <w:r>
        <w:rPr>
          <w:color w:val="000000"/>
        </w:rPr>
        <w:t xml:space="preserve"> False</w:t>
      </w:r>
    </w:p>
    <w:p w:rsidR="00000000" w:rsidRDefault="000E0E0B">
      <w:pPr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3. It is the cold water that makes you feel cold when you come out of the water in a swimming pool.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B) False</w:t>
      </w:r>
    </w:p>
    <w:p w:rsidR="00000000" w:rsidRDefault="000E0E0B"/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4. As a gas changes to a liquid, the particles become more organized as their energy decreases.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B) False</w:t>
      </w:r>
    </w:p>
    <w:p w:rsidR="00000000" w:rsidRDefault="000E0E0B"/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>5. The tempera</w:t>
      </w:r>
      <w:r>
        <w:rPr>
          <w:color w:val="000000"/>
        </w:rPr>
        <w:t xml:space="preserve">ture of the boiling point of a substance is the same as the temperature of its condensation point.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6. The effect produced by a wet cloth placed on the forehead of a person with a high fever is an example of evaporative cooling.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r>
        <w:t>7. In an incandescent light bulb, 5% of the electrical energy is transformed into light energy. The remaining 95% of the energy is transformed into thermal energy.</w:t>
      </w:r>
    </w:p>
    <w:p w:rsidR="00000000" w:rsidRDefault="000E0E0B">
      <w:r>
        <w:t>A) True</w:t>
      </w:r>
    </w:p>
    <w:p w:rsidR="00000000" w:rsidRDefault="000E0E0B">
      <w:r>
        <w:t>B) False</w:t>
      </w:r>
    </w:p>
    <w:p w:rsidR="00000000" w:rsidRDefault="000E0E0B">
      <w:pPr>
        <w:widowControl w:val="0"/>
        <w:tabs>
          <w:tab w:val="left" w:pos="720"/>
        </w:tabs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>8. The combination of colour and texture that would best reflect</w:t>
      </w:r>
      <w:r>
        <w:rPr>
          <w:color w:val="000000"/>
        </w:rPr>
        <w:t xml:space="preserve"> radiant energy is light-coloured and shiny.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9. Convection currents occur in solids and liquids, but not in gases.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</w:pPr>
      <w:r>
        <w:rPr>
          <w:color w:val="000000"/>
        </w:rPr>
        <w:t xml:space="preserve">10. Radiant energy can travel through any material, but not through empty space. </w:t>
      </w:r>
    </w:p>
    <w:p w:rsidR="00000000" w:rsidRDefault="000E0E0B">
      <w:pPr>
        <w:widowControl w:val="0"/>
        <w:tabs>
          <w:tab w:val="left" w:pos="720"/>
        </w:tabs>
      </w:pPr>
      <w:r>
        <w:rPr>
          <w:color w:val="000000"/>
        </w:rPr>
        <w:t>A) True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  <w:r>
        <w:rPr>
          <w:color w:val="000000"/>
        </w:rPr>
        <w:t>B) False</w:t>
      </w: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pPr>
        <w:widowControl w:val="0"/>
        <w:tabs>
          <w:tab w:val="left" w:pos="720"/>
        </w:tabs>
        <w:rPr>
          <w:color w:val="000000"/>
        </w:rPr>
      </w:pPr>
    </w:p>
    <w:p w:rsidR="00000000" w:rsidRDefault="000E0E0B"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85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4-6</w:t>
            </w:r>
          </w:p>
        </w:tc>
        <w:tc>
          <w:tcPr>
            <w:tcW w:w="585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0E0E0B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4-6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0E0E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3-31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0E0B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85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0E0E0B">
            <w:pPr>
              <w:rPr>
                <w:b/>
                <w:sz w:val="24"/>
              </w:rPr>
            </w:pPr>
          </w:p>
        </w:tc>
      </w:tr>
    </w:tbl>
    <w:p w:rsidR="00000000" w:rsidRDefault="000E0E0B">
      <w:pPr>
        <w:pStyle w:val="Heading1"/>
      </w:pPr>
    </w:p>
    <w:p w:rsidR="00000000" w:rsidRDefault="000E0E0B">
      <w:pPr>
        <w:pStyle w:val="Heading1"/>
      </w:pPr>
      <w:r>
        <w:t>Matching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  <w:rPr>
          <w:color w:val="000000"/>
          <w:u w:val="single"/>
        </w:rPr>
      </w:pPr>
      <w:r>
        <w:rPr>
          <w:color w:val="000000"/>
          <w:u w:val="single"/>
        </w:rPr>
        <w:t>1. States of matter.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Particles are separated by large spaces.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Very strong forces of attraction between particles.</w:t>
      </w:r>
      <w:proofErr w:type="gramEnd"/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Cannot be compress</w:t>
      </w:r>
      <w:r>
        <w:rPr>
          <w:color w:val="000000"/>
        </w:rPr>
        <w:t>ed.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Particles move freely but volume remains constant.</w:t>
      </w:r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No definite shape.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A. solids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B. liquids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C. gases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D. solids and liquids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E. liquids and gases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F. solids and gases</w:t>
      </w:r>
    </w:p>
    <w:p w:rsidR="00000000" w:rsidRDefault="000E0E0B">
      <w:pPr>
        <w:widowControl w:val="0"/>
        <w:tabs>
          <w:tab w:val="left" w:pos="720"/>
        </w:tabs>
      </w:pPr>
    </w:p>
    <w:p w:rsidR="00000000" w:rsidRDefault="000E0E0B">
      <w:pPr>
        <w:pStyle w:val="Heading2"/>
      </w:pPr>
      <w:r>
        <w:t xml:space="preserve">2. </w:t>
      </w:r>
      <w:proofErr w:type="gramStart"/>
      <w:r>
        <w:t>Changes  of</w:t>
      </w:r>
      <w:proofErr w:type="gramEnd"/>
      <w:r>
        <w:t xml:space="preserve"> State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Frost appearing on windows.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Ice cream running down a cone on a sunny day.</w:t>
      </w:r>
      <w:proofErr w:type="gramEnd"/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Steam rising from a cup of hot tea.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A pond becoming hard enough to skate on.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Moisture forming on the side of a glass of cold water.</w:t>
      </w:r>
      <w:proofErr w:type="gramEnd"/>
      <w:r>
        <w:rPr>
          <w:color w:val="000000"/>
        </w:rPr>
        <w:tab/>
      </w:r>
      <w:r>
        <w:rPr>
          <w:color w:val="000000"/>
        </w:rPr>
        <w:tab/>
        <w:t>_______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A. melting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B. f</w:t>
      </w:r>
      <w:r>
        <w:rPr>
          <w:color w:val="000000"/>
        </w:rPr>
        <w:t>reezing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C. phases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D. condensation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E. sublimation</w:t>
      </w:r>
    </w:p>
    <w:p w:rsidR="00000000" w:rsidRDefault="000E0E0B">
      <w:pPr>
        <w:widowControl w:val="0"/>
        <w:tabs>
          <w:tab w:val="right" w:pos="547"/>
        </w:tabs>
        <w:rPr>
          <w:color w:val="000000"/>
        </w:rPr>
      </w:pPr>
      <w:r>
        <w:rPr>
          <w:color w:val="000000"/>
        </w:rPr>
        <w:t>F. evaporation</w:t>
      </w:r>
    </w:p>
    <w:p w:rsidR="00000000" w:rsidRDefault="000E0E0B">
      <w:pPr>
        <w:widowControl w:val="0"/>
        <w:tabs>
          <w:tab w:val="left" w:pos="720"/>
        </w:tabs>
      </w:pPr>
    </w:p>
    <w:p w:rsidR="00000000" w:rsidRDefault="000E0E0B"/>
    <w:p w:rsidR="00000000" w:rsidRDefault="000E0E0B">
      <w:pPr>
        <w:pStyle w:val="BodyText"/>
        <w:rPr>
          <w:sz w:val="20"/>
        </w:rPr>
      </w:pPr>
    </w:p>
    <w:sectPr w:rsidR="00000000">
      <w:footerReference w:type="default" r:id="rId7"/>
      <w:type w:val="continuous"/>
      <w:pgSz w:w="12240" w:h="15840"/>
      <w:pgMar w:top="864" w:right="1296" w:bottom="864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E0E0B">
      <w:r>
        <w:separator/>
      </w:r>
    </w:p>
  </w:endnote>
  <w:endnote w:type="continuationSeparator" w:id="0">
    <w:p w:rsidR="00000000" w:rsidRDefault="000E0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E0E0B">
    <w:pPr>
      <w:pStyle w:val="Footer"/>
      <w:jc w:val="center"/>
      <w:rPr>
        <w:sz w:val="16"/>
      </w:rPr>
    </w:pPr>
    <w:r>
      <w:rPr>
        <w:sz w:val="16"/>
      </w:rPr>
      <w:t xml:space="preserve">Copyright © 2001, McGraw-Hill Ryerson Limited, a Subsidiary of the McGraw-Hill Companies. All rights reserved. </w:t>
    </w:r>
    <w:r>
      <w:rPr>
        <w:sz w:val="16"/>
      </w:rPr>
      <w:br/>
      <w:t>Permission to edit and reproduce this page is granted to the purchaser for us</w:t>
    </w:r>
    <w:r>
      <w:rPr>
        <w:sz w:val="16"/>
      </w:rPr>
      <w:t xml:space="preserve">e in his/her classroom only. McGraw-Hill </w:t>
    </w:r>
    <w:r>
      <w:rPr>
        <w:sz w:val="16"/>
      </w:rPr>
      <w:br/>
      <w:t>Ryerson Limited shall not be held responsible for content if any revisions, additions, or deletions are made to this page.</w:t>
    </w:r>
  </w:p>
  <w:p w:rsidR="00000000" w:rsidRDefault="000E0E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E0E0B">
      <w:r>
        <w:separator/>
      </w:r>
    </w:p>
  </w:footnote>
  <w:footnote w:type="continuationSeparator" w:id="0">
    <w:p w:rsidR="00000000" w:rsidRDefault="000E0E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8128D"/>
    <w:multiLevelType w:val="hybridMultilevel"/>
    <w:tmpl w:val="4D12FA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F2571A0"/>
    <w:multiLevelType w:val="singleLevel"/>
    <w:tmpl w:val="843A0A8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432"/>
      </w:pPr>
      <w:rPr>
        <w:b w:val="0"/>
        <w:i w:val="0"/>
      </w:rPr>
    </w:lvl>
  </w:abstractNum>
  <w:abstractNum w:abstractNumId="2">
    <w:nsid w:val="5CC8290B"/>
    <w:multiLevelType w:val="singleLevel"/>
    <w:tmpl w:val="A2345218"/>
    <w:lvl w:ilvl="0">
      <w:start w:val="4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643B0AD4"/>
    <w:multiLevelType w:val="singleLevel"/>
    <w:tmpl w:val="35C894BA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E0B"/>
    <w:rsid w:val="000E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360"/>
      </w:tabs>
      <w:ind w:right="504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  <w:tab w:val="left" w:pos="900"/>
        <w:tab w:val="left" w:pos="9720"/>
      </w:tabs>
      <w:ind w:right="-72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tabs>
        <w:tab w:val="left" w:pos="270"/>
        <w:tab w:val="left" w:pos="6930"/>
      </w:tabs>
      <w:ind w:right="-72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540"/>
        <w:tab w:val="left" w:pos="900"/>
        <w:tab w:val="left" w:pos="9720"/>
      </w:tabs>
      <w:ind w:right="-72"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540"/>
        <w:tab w:val="left" w:pos="900"/>
        <w:tab w:val="left" w:pos="9720"/>
      </w:tabs>
      <w:ind w:right="-72"/>
      <w:jc w:val="center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ind w:right="-72"/>
      <w:outlineLvl w:val="8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BodyTextIndent">
    <w:name w:val="Body Text Indent"/>
    <w:basedOn w:val="Normal"/>
    <w:semiHidden/>
    <w:pPr>
      <w:tabs>
        <w:tab w:val="left" w:pos="540"/>
        <w:tab w:val="left" w:pos="2610"/>
        <w:tab w:val="left" w:pos="4950"/>
        <w:tab w:val="left" w:pos="6390"/>
        <w:tab w:val="left" w:pos="8190"/>
      </w:tabs>
      <w:ind w:left="504"/>
    </w:pPr>
  </w:style>
  <w:style w:type="paragraph" w:styleId="BodyTextIndent2">
    <w:name w:val="Body Text Indent 2"/>
    <w:basedOn w:val="Normal"/>
    <w:semiHidden/>
    <w:pPr>
      <w:tabs>
        <w:tab w:val="left" w:pos="540"/>
        <w:tab w:val="left" w:pos="900"/>
      </w:tabs>
      <w:ind w:left="900" w:hanging="900"/>
    </w:pPr>
    <w:rPr>
      <w:sz w:val="24"/>
    </w:rPr>
  </w:style>
  <w:style w:type="paragraph" w:styleId="BodyText2">
    <w:name w:val="Body Text 2"/>
    <w:basedOn w:val="Normal"/>
    <w:semiHidden/>
    <w:pPr>
      <w:tabs>
        <w:tab w:val="left" w:pos="360"/>
      </w:tabs>
      <w:ind w:right="504"/>
    </w:pPr>
    <w:rPr>
      <w:sz w:val="24"/>
    </w:rPr>
  </w:style>
  <w:style w:type="paragraph" w:styleId="Caption">
    <w:name w:val="caption"/>
    <w:basedOn w:val="Normal"/>
    <w:next w:val="Normal"/>
    <w:qFormat/>
    <w:pPr>
      <w:tabs>
        <w:tab w:val="left" w:pos="2700"/>
      </w:tabs>
    </w:pPr>
    <w:rPr>
      <w:b/>
      <w:sz w:val="40"/>
    </w:rPr>
  </w:style>
  <w:style w:type="paragraph" w:styleId="BodyText3">
    <w:name w:val="Body Text 3"/>
    <w:basedOn w:val="Normal"/>
    <w:semiHidden/>
    <w:pPr>
      <w:tabs>
        <w:tab w:val="left" w:pos="540"/>
        <w:tab w:val="left" w:pos="900"/>
        <w:tab w:val="left" w:pos="9720"/>
      </w:tabs>
      <w:ind w:right="-72"/>
    </w:pPr>
    <w:rPr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semiHidden/>
    <w:pPr>
      <w:tabs>
        <w:tab w:val="left" w:pos="540"/>
        <w:tab w:val="left" w:pos="900"/>
        <w:tab w:val="left" w:pos="9720"/>
      </w:tabs>
      <w:ind w:right="-72" w:firstLine="360"/>
    </w:pPr>
    <w:rPr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3542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2001-03-15T19:57:00Z</cp:lastPrinted>
  <dcterms:created xsi:type="dcterms:W3CDTF">2011-05-11T14:04:00Z</dcterms:created>
  <dcterms:modified xsi:type="dcterms:W3CDTF">2011-05-11T14:04:00Z</dcterms:modified>
</cp:coreProperties>
</file>